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d1b727d" w14:textId="d1b727d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195462" w:rsidP="00471F7B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E10C50">
        <w:rPr>
          <w:rFonts w:ascii="Arial" w:hAnsi="Arial" w:cs="Arial"/>
        </w:rPr>
        <w:t>503/2016-216</w:t>
      </w:r>
    </w:p>
    <w:p w:rsidR="00E10C50" w:rsidP="003D00FF" w:rsidRDefault="00E10C50">
      <w:pPr>
        <w:spacing w:line="240" w:lineRule="atLeast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E10C50">
        <w:rPr>
          <w:rFonts w:ascii="Arial" w:hAnsi="Arial" w:cs="Arial"/>
        </w:rPr>
        <w:t>29</w:t>
      </w:r>
      <w:r w:rsidR="00711551">
        <w:rPr>
          <w:rFonts w:ascii="Arial" w:hAnsi="Arial" w:cs="Arial"/>
        </w:rPr>
        <w:t xml:space="preserve">. </w:t>
      </w:r>
      <w:r w:rsidR="00E10C50">
        <w:rPr>
          <w:rFonts w:ascii="Arial" w:hAnsi="Arial" w:cs="Arial"/>
        </w:rPr>
        <w:t>rujna</w:t>
      </w:r>
      <w:r w:rsidR="00711551">
        <w:rPr>
          <w:rFonts w:ascii="Arial" w:hAnsi="Arial" w:cs="Arial"/>
        </w:rPr>
        <w:t xml:space="preserve"> 2022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Pr="00E10C50" w:rsidR="00E10C50">
        <w:rPr>
          <w:rFonts w:ascii="Arial" w:hAnsi="Arial" w:cs="Arial"/>
        </w:rPr>
        <w:t>CAPPELLOTTO d.o.o. "u stečaju", Karojba, Motovunski Novaki 25a, OIB: 37901633208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610C46" w:rsidR="004C6CA1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10C46" w:rsidR="004C6CA1">
        <w:rPr>
          <w:rFonts w:ascii="Arial" w:hAnsi="Arial" w:cs="Arial"/>
        </w:rPr>
        <w:t xml:space="preserve">: </w:t>
      </w:r>
      <w:r w:rsidR="00E10C50">
        <w:rPr>
          <w:rFonts w:ascii="Arial" w:hAnsi="Arial" w:cs="Arial"/>
        </w:rPr>
        <w:t>Sara Ovuka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E10C50">
        <w:rPr>
          <w:rFonts w:ascii="Arial" w:hAnsi="Arial" w:cs="Arial"/>
        </w:rPr>
        <w:t>13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292987" w:rsidP="00B738E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="00B738ED">
        <w:rPr>
          <w:rFonts w:ascii="Arial" w:hAnsi="Arial" w:cs="Arial"/>
        </w:rPr>
        <w:t xml:space="preserve">INA d.d.-Siniša Baričević, </w:t>
      </w:r>
    </w:p>
    <w:p w:rsidR="00B738ED" w:rsidP="00B738ED" w:rsidRDefault="00B738E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vjerovnika WH Verbriefungs GmbH, odvj. vježbenik Stefan Laban-Sabol, s položenim pravosudnim ispitom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1. Rasprava o završnom računu stečajnog upravitelja</w:t>
      </w: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2. Podnošenje prigovora na završni popis</w:t>
      </w:r>
    </w:p>
    <w:p w:rsidR="00785A9D" w:rsidP="00563B51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3. Donošenje odluke o neunovčivim predmetima stečajne mase</w:t>
      </w:r>
    </w:p>
    <w:p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Pr="00F47FDE" w:rsidR="00911F17">
        <w:rPr>
          <w:rFonts w:ascii="Arial" w:hAnsi="Arial" w:cs="Arial"/>
        </w:rPr>
        <w:t>stečajna upraviteljica</w:t>
      </w:r>
      <w:r w:rsidRPr="00F47FDE" w:rsidR="00E90334">
        <w:rPr>
          <w:rFonts w:ascii="Arial" w:hAnsi="Arial" w:cs="Arial"/>
        </w:rPr>
        <w:t xml:space="preserve"> dostavi</w:t>
      </w:r>
      <w:r w:rsidRPr="00F47FDE" w:rsidR="00911F17">
        <w:rPr>
          <w:rFonts w:ascii="Arial" w:hAnsi="Arial" w:cs="Arial"/>
        </w:rPr>
        <w:t>la</w:t>
      </w:r>
      <w:r w:rsidRPr="00F47FDE" w:rsidR="00E90334">
        <w:rPr>
          <w:rFonts w:ascii="Arial" w:hAnsi="Arial" w:cs="Arial"/>
        </w:rPr>
        <w:t xml:space="preserve"> </w:t>
      </w:r>
      <w:r w:rsidR="00B738ED">
        <w:rPr>
          <w:rFonts w:ascii="Arial" w:hAnsi="Arial" w:cs="Arial"/>
        </w:rPr>
        <w:t xml:space="preserve">13. i </w:t>
      </w:r>
      <w:r w:rsidR="00E10C50">
        <w:rPr>
          <w:rFonts w:ascii="Arial" w:hAnsi="Arial" w:cs="Arial"/>
        </w:rPr>
        <w:t>1</w:t>
      </w:r>
      <w:r w:rsidR="00B738ED">
        <w:rPr>
          <w:rFonts w:ascii="Arial" w:hAnsi="Arial" w:cs="Arial"/>
        </w:rPr>
        <w:t>9</w:t>
      </w:r>
      <w:r w:rsidRPr="00F47FDE" w:rsidR="00911F17">
        <w:rPr>
          <w:rFonts w:ascii="Arial" w:hAnsi="Arial" w:cs="Arial"/>
        </w:rPr>
        <w:t xml:space="preserve">. </w:t>
      </w:r>
      <w:r w:rsidR="00E10C50">
        <w:rPr>
          <w:rFonts w:ascii="Arial" w:hAnsi="Arial" w:cs="Arial"/>
        </w:rPr>
        <w:t>srpnja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75577F">
        <w:rPr>
          <w:rFonts w:ascii="Arial" w:hAnsi="Arial" w:cs="Arial"/>
        </w:rPr>
        <w:t>2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E10C50">
        <w:rPr>
          <w:rFonts w:ascii="Arial" w:hAnsi="Arial" w:cs="Arial"/>
        </w:rPr>
        <w:t>1010-1087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B738ED">
        <w:rPr>
          <w:rFonts w:ascii="Arial" w:hAnsi="Arial" w:cs="Arial"/>
        </w:rPr>
        <w:t>24</w:t>
      </w:r>
      <w:r w:rsidRPr="00F47FDE" w:rsidR="00911F17">
        <w:rPr>
          <w:rFonts w:ascii="Arial" w:hAnsi="Arial" w:cs="Arial"/>
        </w:rPr>
        <w:t xml:space="preserve">. </w:t>
      </w:r>
      <w:r w:rsidR="00E10C50">
        <w:rPr>
          <w:rFonts w:ascii="Arial" w:hAnsi="Arial" w:cs="Arial"/>
        </w:rPr>
        <w:t>kolovoza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>2022</w:t>
      </w:r>
      <w:r w:rsidRPr="00F47FDE">
        <w:rPr>
          <w:rFonts w:ascii="Arial" w:hAnsi="Arial" w:cs="Arial"/>
        </w:rPr>
        <w:t>.</w:t>
      </w:r>
      <w:r w:rsidR="00B738ED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B738ED" w:rsidP="003D00FF" w:rsidRDefault="00B738ED">
      <w:pPr>
        <w:spacing w:line="240" w:lineRule="atLeast"/>
        <w:jc w:val="both"/>
        <w:rPr>
          <w:rFonts w:ascii="Arial" w:hAnsi="Arial" w:cs="Arial"/>
        </w:rPr>
      </w:pPr>
    </w:p>
    <w:p w:rsidR="00B738ED" w:rsidP="003D00FF" w:rsidRDefault="00B738E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Dana 19. kolovoza 2022. dostavljen je podnesak stečajnog vjerpvnika INA d.d. u kojem izjavljuje da je suglasan sa dostavljenim završnim računom kao i prijedlogom završne diobe a da se protivi pokretanju parničnog postupka protiv obrta CVITKO a u vezi zakupnine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738ED">
        <w:rPr>
          <w:rFonts w:ascii="Arial" w:hAnsi="Arial" w:cs="Arial"/>
        </w:rPr>
        <w:t xml:space="preserve">Prelazi se na točku 1., </w:t>
      </w:r>
      <w:r w:rsidRPr="00F47FDE">
        <w:rPr>
          <w:rFonts w:ascii="Arial" w:hAnsi="Arial" w:cs="Arial"/>
        </w:rPr>
        <w:t xml:space="preserve">2. </w:t>
      </w:r>
      <w:r w:rsidR="00B738ED">
        <w:rPr>
          <w:rFonts w:ascii="Arial" w:hAnsi="Arial" w:cs="Arial"/>
        </w:rPr>
        <w:t xml:space="preserve">i 3. </w:t>
      </w:r>
      <w:r w:rsidRPr="00F47FDE">
        <w:rPr>
          <w:rFonts w:ascii="Arial" w:hAnsi="Arial" w:cs="Arial"/>
        </w:rPr>
        <w:t xml:space="preserve">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</w:t>
      </w:r>
      <w:r w:rsidR="00B738ED">
        <w:rPr>
          <w:rFonts w:ascii="Arial" w:hAnsi="Arial" w:cs="Arial"/>
        </w:rPr>
        <w:t xml:space="preserve">zvješću stečajnog upravitelja, </w:t>
      </w:r>
      <w:r w:rsidRPr="00260F17">
        <w:rPr>
          <w:rFonts w:ascii="Arial" w:hAnsi="Arial" w:cs="Arial"/>
        </w:rPr>
        <w:t>Podnoš</w:t>
      </w:r>
      <w:r w:rsidR="00B738ED">
        <w:rPr>
          <w:rFonts w:ascii="Arial" w:hAnsi="Arial" w:cs="Arial"/>
        </w:rPr>
        <w:t xml:space="preserve">enje prigovora na završni popis i </w:t>
      </w:r>
      <w:r w:rsidRPr="00563B51" w:rsidR="00B738ED">
        <w:rPr>
          <w:rFonts w:ascii="Arial" w:hAnsi="Arial" w:cs="Arial"/>
        </w:rPr>
        <w:t>Donošenje odluke o neunovčivim predmetima stečajne mase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Stečajna uprav</w:t>
      </w:r>
      <w:r w:rsidRPr="00746979" w:rsidR="00746979">
        <w:rPr>
          <w:rFonts w:ascii="Arial" w:hAnsi="Arial" w:cs="Arial"/>
          <w:color w:val="000000" w:themeColor="text1"/>
        </w:rPr>
        <w:t>iteljica 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>.</w:t>
      </w:r>
      <w:r w:rsidR="00B738ED">
        <w:rPr>
          <w:rFonts w:ascii="Arial" w:hAnsi="Arial" w:cs="Arial"/>
          <w:color w:val="000000" w:themeColor="text1"/>
        </w:rPr>
        <w:t xml:space="preserve"> </w:t>
      </w:r>
      <w:r w:rsidR="00292987">
        <w:rPr>
          <w:rFonts w:ascii="Arial" w:hAnsi="Arial" w:cs="Arial"/>
          <w:color w:val="000000" w:themeColor="text1"/>
        </w:rPr>
        <w:t xml:space="preserve"> </w:t>
      </w:r>
    </w:p>
    <w:p w:rsidR="00E10C50" w:rsidP="00785A9D" w:rsidRDefault="00E10C50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Pun. </w:t>
      </w:r>
      <w:r w:rsidR="00B738ED">
        <w:rPr>
          <w:rFonts w:ascii="Arial" w:hAnsi="Arial" w:cs="Arial"/>
        </w:rPr>
        <w:t>vjerovnika INA</w:t>
      </w:r>
      <w:r>
        <w:rPr>
          <w:rFonts w:ascii="Arial" w:hAnsi="Arial" w:cs="Arial"/>
        </w:rPr>
        <w:t xml:space="preserve"> </w:t>
      </w:r>
      <w:r w:rsidR="00B738ED">
        <w:rPr>
          <w:rFonts w:ascii="Arial" w:hAnsi="Arial" w:cs="Arial"/>
        </w:rPr>
        <w:t xml:space="preserve">ostaje kod podneska od 19. kolovoza 2022. </w:t>
      </w:r>
    </w:p>
    <w:p w:rsidR="00E10C50" w:rsidP="00785A9D" w:rsidRDefault="00E10C50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29298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</w:t>
      </w:r>
      <w:r w:rsidR="00B738ED">
        <w:rPr>
          <w:rFonts w:ascii="Arial" w:hAnsi="Arial" w:cs="Arial"/>
        </w:rPr>
        <w:t xml:space="preserve">WH Verbriefungs GmbH </w:t>
      </w:r>
      <w:r>
        <w:rPr>
          <w:rFonts w:ascii="Arial" w:hAnsi="Arial" w:cs="Arial"/>
        </w:rPr>
        <w:t>suglasan je sa podnesenim završnim računom i nemaju primjedbi.</w:t>
      </w:r>
      <w:r w:rsidR="00B738ED">
        <w:rPr>
          <w:rFonts w:ascii="Arial" w:hAnsi="Arial" w:cs="Arial"/>
        </w:rPr>
        <w:t xml:space="preserve"> Isto tako protivi se pokretanju parničnog postupka protiv obrta CVITKO a radi naplate zakupnine. 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7C5256" w:rsidP="00785A9D" w:rsidRDefault="007C525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471F7B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SKUPŠTINA VJEROVNIKA DONOSI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471F7B" w:rsidRDefault="00471F7B">
      <w:pPr>
        <w:tabs>
          <w:tab w:val="left" w:pos="0"/>
        </w:tabs>
        <w:spacing w:line="240" w:lineRule="atLeast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ODLUKU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Prihvaća se završni račun stečajne upraviteljice sa prijedlogom završne diobe. </w:t>
      </w:r>
    </w:p>
    <w:p w:rsidR="00B738ED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738ED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Neće se pokretati parnični postupka protiv obrta CVITKO u vezi plaćanja zakupnine. </w:t>
      </w:r>
    </w:p>
    <w:p w:rsidR="00B738ED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738ED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B738ED" w:rsidR="00B738ED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B738ED" w:rsidR="00B738ED" w:rsidRDefault="00B738ED">
      <w:pPr>
        <w:jc w:val="both"/>
        <w:rPr>
          <w:rFonts w:ascii="Arial" w:hAnsi="Arial" w:cs="Arial"/>
        </w:rPr>
      </w:pPr>
      <w:r w:rsidRPr="00B738ED">
        <w:rPr>
          <w:rFonts w:ascii="Arial" w:hAnsi="Arial" w:cs="Arial"/>
          <w:color w:val="000000" w:themeColor="text1"/>
        </w:rPr>
        <w:tab/>
      </w:r>
      <w:r w:rsidRPr="00B738ED">
        <w:rPr>
          <w:rFonts w:ascii="Arial" w:hAnsi="Arial" w:cs="Arial"/>
        </w:rPr>
        <w:t xml:space="preserve">SUDAC </w:t>
      </w:r>
    </w:p>
    <w:p w:rsidRPr="00B738ED" w:rsidR="00B738ED" w:rsidRDefault="00B738ED">
      <w:pPr>
        <w:jc w:val="both"/>
        <w:rPr>
          <w:rFonts w:ascii="Arial" w:hAnsi="Arial" w:cs="Arial"/>
        </w:rPr>
      </w:pPr>
    </w:p>
    <w:p w:rsidRPr="00B738ED" w:rsidR="00B738ED" w:rsidRDefault="00B738ED">
      <w:pPr>
        <w:jc w:val="center"/>
        <w:rPr>
          <w:rFonts w:ascii="Arial" w:hAnsi="Arial" w:cs="Arial"/>
        </w:rPr>
      </w:pPr>
      <w:r w:rsidRPr="00B738ED">
        <w:rPr>
          <w:rFonts w:ascii="Arial" w:hAnsi="Arial" w:cs="Arial"/>
        </w:rPr>
        <w:t>RJEŠAVA</w:t>
      </w:r>
    </w:p>
    <w:p w:rsidR="00B738ED" w:rsidRDefault="00B738ED"/>
    <w:p w:rsidR="00B738ED" w:rsidP="00785A9D" w:rsidRDefault="00B738E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Nalaže se stečajnoj upraviteljici da u roku od 8 dana izvrši plaćanja sukladno prijedlogu završne diobe kao i da podmiri sve ostale troškove lkoji su do danas nastali te da o istome izvijesti sud nakon čega će se donijeti rješenje o zaključenju stečajnog postupka. </w:t>
      </w:r>
    </w:p>
    <w:p w:rsidR="00E10C50" w:rsidP="00785A9D" w:rsidRDefault="00E10C50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471F7B" w:rsidR="00E10C50" w:rsidP="00785A9D" w:rsidRDefault="00E10C50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B738ED">
        <w:rPr>
          <w:rFonts w:ascii="Arial" w:hAnsi="Arial" w:cs="Arial"/>
        </w:rPr>
        <w:t>13:10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Stečajna</w:t>
      </w:r>
      <w:r w:rsidRPr="007B7146" w:rsidR="00785A9D">
        <w:rPr>
          <w:rFonts w:ascii="Arial" w:hAnsi="Arial" w:cs="Arial"/>
        </w:rPr>
        <w:t xml:space="preserve"> upravitelj</w:t>
      </w:r>
      <w:r w:rsidRPr="007B7146">
        <w:rPr>
          <w:rFonts w:ascii="Arial" w:hAnsi="Arial" w:cs="Arial"/>
        </w:rPr>
        <w:t>ica</w:t>
      </w:r>
      <w:r w:rsidRPr="007B7146" w:rsidR="007D092E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0F4740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F4740">
    <w:pPr>
      <w:pStyle w:val="Podnoje"/>
      <w:ind w:right="360"/>
    </w:pPr>
  </w:p>
  <w:p w:rsidR="000E5907" w:rsidRDefault="000F4740"/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F4740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0F4740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F4740">
    <w:pPr>
      <w:pStyle w:val="Zaglavlje"/>
    </w:pPr>
  </w:p>
  <w:p w:rsidR="000E5907" w:rsidRDefault="000F4740"/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0F4740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E10C50" w:rsidP="00E10C50" w:rsidRDefault="00E10C50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503/2016-216</w:t>
    </w:r>
  </w:p>
  <w:p w:rsidR="000E5907" w:rsidRDefault="000F4740"/>
  <w:p w:rsidR="00711551" w:rsidRDefault="00711551"/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0F4740"/>
    <w:rsid w:val="001448B8"/>
    <w:rsid w:val="00195462"/>
    <w:rsid w:val="00196B75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22F43"/>
    <w:rsid w:val="00746979"/>
    <w:rsid w:val="00751A9A"/>
    <w:rsid w:val="0075577F"/>
    <w:rsid w:val="00761516"/>
    <w:rsid w:val="00785A9D"/>
    <w:rsid w:val="007B7146"/>
    <w:rsid w:val="007C5256"/>
    <w:rsid w:val="007D092E"/>
    <w:rsid w:val="007E4F89"/>
    <w:rsid w:val="00811441"/>
    <w:rsid w:val="00871AE8"/>
    <w:rsid w:val="0087486E"/>
    <w:rsid w:val="00911F17"/>
    <w:rsid w:val="00915054"/>
    <w:rsid w:val="00954678"/>
    <w:rsid w:val="00984122"/>
    <w:rsid w:val="00985388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738ED"/>
    <w:rsid w:val="00B957EB"/>
    <w:rsid w:val="00BA135F"/>
    <w:rsid w:val="00BD4DBD"/>
    <w:rsid w:val="00C4561D"/>
    <w:rsid w:val="00C465D7"/>
    <w:rsid w:val="00C54607"/>
    <w:rsid w:val="00C652BB"/>
    <w:rsid w:val="00C93CF4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10C50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B74F5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St-503/2016-216</izvorni_sadrzaj>
    <derivirana_varijabla naziv="DomainObject.Zapisnik.Oznaka_1">St-503/2016-216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registratori i 2. svežnja u ormaru, šalje se samo 3. svežanj</izvorni_sadrzaj>
    <derivirana_varijabla naziv="DomainObject.Predmet.Opis_1">spisu prileži plavi registrator - prijave tražbina
od 5.1.2017.
registratori i 2. svežnja u ormaru, šalje se samo 3.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, preslik na VTS-u
9.2.18. prileži obiman spis TS Rijeka
od 9.2.2018. spisu prileži P-406/08 (u kojem je priklopljen P-692/03), 
koji se zajedno sa registratorom nalazi u ormaru u ref. 4</izvorni_sadrzaj>
    <derivirana_varijabla naziv="DomainObject.Predmet.PrimjedbaSuca_1">10.5.18. spis , preslik na VTS-u
9.2.18. prileži obiman spis TS Rijeka
od 9.2.2018. spisu prileži P-406/08 (u kojem je priklopljen P-692/03), 
koji se zajedno sa registratorom nalazi u ormaru u ref. 4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Vedran Petrić</item>
      <item>Zvonimir Buterin</item>
    </izvorni_sadrzaj>
    <derivirana_varijabla naziv="DomainObject.Predmet.OstaliListFormated_1">
      <item>Mirko Kapeloto punomoćnik sudionika u postupku CAPPELLOTTO d.o.o. KAROJBA</item>
      <item>Vedran Petrić</item>
      <item>Zvonimir Buterin</item>
    </derivirana_varijabla>
  </DomainObject.Predmet.OstaliListFormated>
  <DomainObject.Predmet.OstaliListFormatedOIB>
    <izvorni_sadrzaj>
      <item>Mirko Kapeloto, OIB 09915862888 punomoćnik sudionika u postupku CAPPELLOTTO d.o.o. KAROJBA</item>
      <item>Vedran Petrić, OIB 53113396662</item>
      <item>Zvonimir Buterin, OIB 19227420622</item>
    </izvorni_sadrzaj>
    <derivirana_varijabla naziv="DomainObject.Predmet.OstaliListFormatedOIB_1">
      <item>Mirko Kapeloto, OIB 09915862888 punomoćnik sudionika u postupku CAPPELLOTTO d.o.o. KAROJBA</item>
      <item>Vedran Petrić, OIB 53113396662</item>
      <item>Zvonimir Buterin, OIB 19227420622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Vedran Petrić, Nikole Tesle 5, 52440 Poreč</item>
      <item>Zvonimir Buterin, Masarykova ulica 3, 10000 Zagreb</item>
    </izvorni_sadrzaj>
    <derivirana_varijabla naziv="DomainObject.Predmet.OstaliListFormatedWithAdress_1">
      <item>Mirko Kapeloto, Novaki Motovunski 25a, 52424 Novaki Motovunski punomoćnik sudionika u postupku CAPPELLOTTO d.o.o. KAROJBA</item>
      <item>Vedran Petrić, Nikole Tesle 5, 52440 Poreč</item>
      <item>Zvonimir Buterin, Masarykova ulica 3, 10000 Zagreb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Vedran Petrić, OIB 53113396662, Nikole Tesle 5, 52440 Poreč</item>
      <item>Zvonimir Buterin, OIB 19227420622, Masarykova ulica 3, 10000 Zagreb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Vedran Petrić, OIB 53113396662, Nikole Tesle 5, 52440 Poreč</item>
      <item>Zvonimir Buterin, OIB 19227420622, Masarykova ulica 3, 10000 Zagreb</item>
    </derivirana_varijabla>
  </DomainObject.Predmet.OstaliListFormatedWithAdressOIB>
  <DomainObject.Predmet.OstaliListNazivFormated>
    <izvorni_sadrzaj>
      <item>Mirko Kapeloto</item>
      <item>Vedran Petrić</item>
      <item>Zvonimir Buterin</item>
    </izvorni_sadrzaj>
    <derivirana_varijabla naziv="DomainObject.Predmet.OstaliListNazivFormated_1">
      <item>Mirko Kapeloto</item>
      <item>Vedran Petrić</item>
      <item>Zvonimir Buterin</item>
    </derivirana_varijabla>
  </DomainObject.Predmet.OstaliListNazivFormated>
  <DomainObject.Predmet.OstaliListNazivFormatedOIB>
    <izvorni_sadrzaj>
      <item>Mirko Kapeloto, OIB 09915862888</item>
      <item>Vedran Petrić, OIB 53113396662</item>
      <item>Zvonimir Buterin, OIB 19227420622</item>
    </izvorni_sadrzaj>
    <derivirana_varijabla naziv="DomainObject.Predmet.OstaliListNazivFormatedOIB_1">
      <item>Mirko Kapeloto, OIB 09915862888</item>
      <item>Vedran Petrić, OIB 53113396662</item>
      <item>Zvonimir Buterin, OIB 19227420622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2022.</izvorni_sadrzaj>
    <derivirana_varijabla naziv="DomainObject.Datum_1">29. rujna 2022.</derivirana_varijabla>
  </DomainObject.Datum>
  <DomainObject.PoslovniBrojDokumenta>
    <izvorni_sadrzaj>St-503/2016-216</izvorni_sadrzaj>
    <derivirana_varijabla naziv="DomainObject.PoslovniBrojDokumenta_1">St-503/2016-216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Vedran Petrić</item>
      <item>Zvonimir Buterin</item>
    </izvorni_sadrzaj>
    <derivirana_varijabla naziv="DomainObject.Predmet.SudioniciListNaziv_1">
      <item>FINANCIJSKA AGENCIJA, RC RIJEKA, PODRUŽNICA PULA, PULA</item>
      <item>CAPPELLOTTO d.o.o. KAROJBA</item>
      <item>Mirko Kapeloto</item>
      <item>Vedran Petrić</item>
      <item>Zvonimir Buterin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Vedran Petrić, OIB 53113396662, Nikole Tesle 5,52440 Poreč</item>
      <item>Zvonimir Buterin, OIB 19227420622, Masarykova ulica 3,10000 Zagreb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Vedran Petrić, OIB 53113396662, Nikole Tesle 5,52440 Poreč</item>
      <item>Zvonimir Buterin, OIB 19227420622, Masarykova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53113396662</item>
      <item>, OIB 19227420622</item>
    </izvorni_sadrzaj>
    <derivirana_varijabla naziv="DomainObject.Predmet.SudioniciListNazivOIB_1">
      <item>, OIB 85821130368</item>
      <item>, OIB 37901633208</item>
      <item>, OIB 09915862888</item>
      <item>, OIB 53113396662</item>
      <item>, OIB 19227420622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Giardini 3/III, 52100 Pula</item>
    </izvorni_sadrzaj>
    <derivirana_varijabla naziv="DomainObject.Predmet.StecajniUpraviteljiListAddressOIB_1">
      <item>Sara Ovuka, OIB 84945523430, Giardini 3/III,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D7AA2-E544-41C2-839A-64B2A9289709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2120</properties:Characters>
  <properties:Lines>86</properties:Lines>
  <properties:Paragraphs>38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2022-09-29T10:11:00Z</dcterms:created>
  <dc:creator>Jasmina Matika</dc:creator>
  <cp:lastModifiedBy>Sanja Prodan</cp:lastModifiedBy>
  <cp:lastPrinted>2022-09-29T11:08:00Z</cp:lastPrinted>
  <dcterms:modified xmlns:xsi="http://www.w3.org/2001/XMLSchema-instance" xsi:type="dcterms:W3CDTF">2022-09-29T13:07:00Z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St-503/2016-216 / Zapisnik - Završno ročište vjerovnika (St-503-2016-216-zapisnik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